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74F" w:rsidRPr="0065774F" w:rsidRDefault="0065774F" w:rsidP="0065774F">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color w:val="FF0000"/>
          <w:sz w:val="24"/>
          <w:szCs w:val="24"/>
          <w:lang w:eastAsia="lt-LT"/>
        </w:rPr>
        <w:tab/>
      </w:r>
      <w:r>
        <w:rPr>
          <w:rFonts w:ascii="Times New Roman" w:eastAsia="Times New Roman" w:hAnsi="Times New Roman" w:cs="Times New Roman"/>
          <w:b/>
          <w:bCs/>
          <w:color w:val="FF0000"/>
          <w:sz w:val="24"/>
          <w:szCs w:val="24"/>
          <w:lang w:eastAsia="lt-LT"/>
        </w:rPr>
        <w:tab/>
      </w:r>
      <w:r>
        <w:rPr>
          <w:rFonts w:ascii="Times New Roman" w:eastAsia="Times New Roman" w:hAnsi="Times New Roman" w:cs="Times New Roman"/>
          <w:b/>
          <w:bCs/>
          <w:color w:val="FF0000"/>
          <w:sz w:val="24"/>
          <w:szCs w:val="24"/>
          <w:lang w:eastAsia="lt-LT"/>
        </w:rPr>
        <w:tab/>
      </w:r>
      <w:r>
        <w:rPr>
          <w:rFonts w:ascii="Times New Roman" w:eastAsia="Times New Roman" w:hAnsi="Times New Roman" w:cs="Times New Roman"/>
          <w:b/>
          <w:bCs/>
          <w:color w:val="FF0000"/>
          <w:sz w:val="24"/>
          <w:szCs w:val="24"/>
          <w:lang w:eastAsia="lt-LT"/>
        </w:rPr>
        <w:tab/>
      </w:r>
      <w:r>
        <w:rPr>
          <w:rFonts w:ascii="Times New Roman" w:eastAsia="Times New Roman" w:hAnsi="Times New Roman" w:cs="Times New Roman"/>
          <w:b/>
          <w:bCs/>
          <w:color w:val="FF0000"/>
          <w:sz w:val="24"/>
          <w:szCs w:val="24"/>
          <w:lang w:eastAsia="lt-LT"/>
        </w:rPr>
        <w:tab/>
      </w:r>
      <w:r>
        <w:rPr>
          <w:rFonts w:ascii="Times New Roman" w:eastAsia="Times New Roman" w:hAnsi="Times New Roman" w:cs="Times New Roman"/>
          <w:b/>
          <w:bCs/>
          <w:color w:val="FF0000"/>
          <w:sz w:val="24"/>
          <w:szCs w:val="24"/>
          <w:lang w:eastAsia="lt-LT"/>
        </w:rPr>
        <w:tab/>
      </w:r>
      <w:r>
        <w:rPr>
          <w:rFonts w:ascii="Times New Roman" w:eastAsia="Times New Roman" w:hAnsi="Times New Roman" w:cs="Times New Roman"/>
          <w:b/>
          <w:bCs/>
          <w:color w:val="FF0000"/>
          <w:sz w:val="24"/>
          <w:szCs w:val="24"/>
          <w:lang w:eastAsia="lt-LT"/>
        </w:rPr>
        <w:tab/>
      </w:r>
      <w:r>
        <w:rPr>
          <w:rFonts w:ascii="Times New Roman" w:eastAsia="Times New Roman" w:hAnsi="Times New Roman" w:cs="Times New Roman"/>
          <w:b/>
          <w:bCs/>
          <w:color w:val="FF0000"/>
          <w:sz w:val="24"/>
          <w:szCs w:val="24"/>
          <w:lang w:eastAsia="lt-LT"/>
        </w:rPr>
        <w:tab/>
      </w:r>
      <w:r w:rsidRPr="0065774F">
        <w:rPr>
          <w:rFonts w:ascii="Times New Roman" w:eastAsia="Times New Roman" w:hAnsi="Times New Roman" w:cs="Times New Roman"/>
          <w:b/>
          <w:bCs/>
          <w:sz w:val="24"/>
          <w:szCs w:val="24"/>
          <w:lang w:eastAsia="lt-LT"/>
        </w:rPr>
        <w:t>2.1. priedas</w:t>
      </w:r>
    </w:p>
    <w:p w:rsidR="0065774F" w:rsidRPr="0065774F" w:rsidRDefault="0065774F" w:rsidP="0065774F">
      <w:pPr>
        <w:spacing w:after="0" w:line="240" w:lineRule="auto"/>
        <w:jc w:val="center"/>
        <w:rPr>
          <w:rFonts w:ascii="Times New Roman" w:eastAsia="Times New Roman" w:hAnsi="Times New Roman" w:cs="Times New Roman"/>
          <w:sz w:val="28"/>
          <w:szCs w:val="28"/>
          <w:lang w:eastAsia="lt-LT"/>
        </w:rPr>
      </w:pPr>
      <w:r w:rsidRPr="0065774F">
        <w:rPr>
          <w:rFonts w:ascii="Times New Roman" w:eastAsia="Times New Roman" w:hAnsi="Times New Roman" w:cs="Times New Roman"/>
          <w:b/>
          <w:bCs/>
          <w:sz w:val="28"/>
          <w:szCs w:val="28"/>
          <w:lang w:eastAsia="lt-LT"/>
        </w:rPr>
        <w:t>TECHNINĖ SPECIFIKACIJA</w:t>
      </w:r>
    </w:p>
    <w:p w:rsidR="0065774F" w:rsidRPr="0065774F" w:rsidRDefault="0065774F" w:rsidP="0065774F">
      <w:pPr>
        <w:spacing w:after="0" w:line="240" w:lineRule="auto"/>
        <w:jc w:val="center"/>
        <w:rPr>
          <w:rFonts w:ascii="Times New Roman" w:eastAsia="Times New Roman" w:hAnsi="Times New Roman" w:cs="Times New Roman"/>
          <w:sz w:val="28"/>
          <w:szCs w:val="28"/>
          <w:lang w:eastAsia="lt-LT"/>
        </w:rPr>
      </w:pPr>
    </w:p>
    <w:p w:rsidR="0065774F" w:rsidRPr="0065774F" w:rsidRDefault="0065774F" w:rsidP="0065774F">
      <w:pPr>
        <w:spacing w:after="0" w:line="240" w:lineRule="auto"/>
        <w:jc w:val="center"/>
        <w:rPr>
          <w:rFonts w:ascii="Times New Roman" w:eastAsia="Times New Roman" w:hAnsi="Times New Roman" w:cs="Times New Roman"/>
          <w:b/>
          <w:sz w:val="28"/>
          <w:szCs w:val="28"/>
          <w:lang w:eastAsia="lt-LT"/>
        </w:rPr>
      </w:pPr>
      <w:r w:rsidRPr="0065774F">
        <w:rPr>
          <w:rFonts w:ascii="Times New Roman" w:eastAsia="Times New Roman" w:hAnsi="Times New Roman" w:cs="Times New Roman"/>
          <w:b/>
          <w:sz w:val="28"/>
          <w:szCs w:val="28"/>
          <w:lang w:eastAsia="lt-LT"/>
        </w:rPr>
        <w:t>1 PIRKIMO DALIS</w:t>
      </w:r>
    </w:p>
    <w:p w:rsidR="0065774F" w:rsidRPr="0065774F" w:rsidRDefault="0065774F" w:rsidP="0065774F">
      <w:pPr>
        <w:spacing w:after="0" w:line="240" w:lineRule="auto"/>
        <w:jc w:val="center"/>
        <w:rPr>
          <w:rFonts w:ascii="Times New Roman" w:eastAsia="Times New Roman" w:hAnsi="Times New Roman" w:cs="Times New Roman"/>
          <w:b/>
          <w:sz w:val="28"/>
          <w:szCs w:val="28"/>
          <w:lang w:eastAsia="lt-LT"/>
        </w:rPr>
      </w:pPr>
      <w:r w:rsidRPr="0065774F">
        <w:rPr>
          <w:rFonts w:ascii="Times New Roman" w:eastAsia="Times New Roman" w:hAnsi="Times New Roman" w:cs="Times New Roman"/>
          <w:b/>
          <w:sz w:val="28"/>
          <w:szCs w:val="28"/>
          <w:lang w:eastAsia="lt-LT"/>
        </w:rPr>
        <w:t>Klavišiniai muzikos instrumentai</w:t>
      </w:r>
    </w:p>
    <w:p w:rsidR="0065774F" w:rsidRPr="0065774F" w:rsidRDefault="0065774F" w:rsidP="0065774F">
      <w:pPr>
        <w:spacing w:after="0" w:line="240" w:lineRule="auto"/>
        <w:jc w:val="center"/>
        <w:rPr>
          <w:rFonts w:ascii="Times New Roman" w:eastAsia="Times New Roman" w:hAnsi="Times New Roman" w:cs="Times New Roman"/>
          <w:sz w:val="24"/>
          <w:szCs w:val="24"/>
          <w:lang w:eastAsia="lt-LT"/>
        </w:rPr>
      </w:pPr>
    </w:p>
    <w:p w:rsidR="0065774F" w:rsidRPr="0065774F" w:rsidRDefault="00937A75" w:rsidP="0065774F">
      <w:pPr>
        <w:tabs>
          <w:tab w:val="left" w:pos="-142"/>
          <w:tab w:val="left" w:pos="1418"/>
        </w:tabs>
        <w:spacing w:after="0" w:line="240" w:lineRule="auto"/>
        <w:ind w:left="-142" w:firstLine="993"/>
        <w:jc w:val="both"/>
        <w:rPr>
          <w:rFonts w:ascii="Times New Roman" w:eastAsia="Calibri" w:hAnsi="Times New Roman" w:cs="Times New Roman"/>
          <w:i/>
          <w:iCs/>
          <w:sz w:val="24"/>
          <w:szCs w:val="24"/>
        </w:rPr>
      </w:pPr>
      <w:r>
        <w:rPr>
          <w:rFonts w:ascii="Times New Roman" w:eastAsia="Calibri" w:hAnsi="Times New Roman" w:cs="Times New Roman"/>
          <w:b/>
          <w:bCs/>
          <w:i/>
          <w:iCs/>
          <w:sz w:val="24"/>
          <w:szCs w:val="24"/>
        </w:rPr>
        <w:tab/>
      </w:r>
      <w:r w:rsidR="0065774F" w:rsidRPr="0065774F">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0065774F" w:rsidRPr="0065774F">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0065774F" w:rsidRPr="0065774F">
        <w:rPr>
          <w:rFonts w:ascii="Times New Roman" w:eastAsia="Calibri" w:hAnsi="Times New Roman" w:cs="Times New Roman"/>
          <w:i/>
          <w:iCs/>
          <w:sz w:val="24"/>
          <w:szCs w:val="24"/>
        </w:rPr>
        <w:t>us</w:t>
      </w:r>
      <w:proofErr w:type="spellEnd"/>
      <w:r w:rsidR="0065774F" w:rsidRPr="0065774F">
        <w:rPr>
          <w:rFonts w:ascii="Times New Roman" w:eastAsia="Calibri" w:hAnsi="Times New Roman" w:cs="Times New Roman"/>
          <w:i/>
          <w:iCs/>
          <w:sz w:val="24"/>
          <w:szCs w:val="24"/>
        </w:rPr>
        <w:t>) techninės specifikacijos reikalavimą (-</w:t>
      </w:r>
      <w:proofErr w:type="spellStart"/>
      <w:r w:rsidR="0065774F" w:rsidRPr="0065774F">
        <w:rPr>
          <w:rFonts w:ascii="Times New Roman" w:eastAsia="Calibri" w:hAnsi="Times New Roman" w:cs="Times New Roman"/>
          <w:i/>
          <w:iCs/>
          <w:sz w:val="24"/>
          <w:szCs w:val="24"/>
        </w:rPr>
        <w:t>us</w:t>
      </w:r>
      <w:proofErr w:type="spellEnd"/>
      <w:r w:rsidR="0065774F" w:rsidRPr="0065774F">
        <w:rPr>
          <w:rFonts w:ascii="Times New Roman" w:eastAsia="Calibri" w:hAnsi="Times New Roman" w:cs="Times New Roman"/>
          <w:i/>
          <w:iCs/>
          <w:sz w:val="24"/>
          <w:szCs w:val="24"/>
        </w:rPr>
        <w:t>) patvirtinanti (-</w:t>
      </w:r>
      <w:proofErr w:type="spellStart"/>
      <w:r w:rsidR="0065774F" w:rsidRPr="0065774F">
        <w:rPr>
          <w:rFonts w:ascii="Times New Roman" w:eastAsia="Calibri" w:hAnsi="Times New Roman" w:cs="Times New Roman"/>
          <w:i/>
          <w:iCs/>
          <w:sz w:val="24"/>
          <w:szCs w:val="24"/>
        </w:rPr>
        <w:t>čios</w:t>
      </w:r>
      <w:proofErr w:type="spellEnd"/>
      <w:r w:rsidR="0065774F" w:rsidRPr="0065774F">
        <w:rPr>
          <w:rFonts w:ascii="Times New Roman" w:eastAsia="Calibri" w:hAnsi="Times New Roman" w:cs="Times New Roman"/>
          <w:i/>
          <w:iCs/>
          <w:sz w:val="24"/>
          <w:szCs w:val="24"/>
        </w:rPr>
        <w:t>) momentinė (-ės) ekrano kopija (-</w:t>
      </w:r>
      <w:proofErr w:type="spellStart"/>
      <w:r w:rsidR="0065774F" w:rsidRPr="0065774F">
        <w:rPr>
          <w:rFonts w:ascii="Times New Roman" w:eastAsia="Calibri" w:hAnsi="Times New Roman" w:cs="Times New Roman"/>
          <w:i/>
          <w:iCs/>
          <w:sz w:val="24"/>
          <w:szCs w:val="24"/>
        </w:rPr>
        <w:t>os</w:t>
      </w:r>
      <w:proofErr w:type="spellEnd"/>
      <w:r w:rsidR="0065774F" w:rsidRPr="0065774F">
        <w:rPr>
          <w:rFonts w:ascii="Times New Roman" w:eastAsia="Calibri" w:hAnsi="Times New Roman" w:cs="Times New Roman"/>
          <w:i/>
          <w:iCs/>
          <w:sz w:val="24"/>
          <w:szCs w:val="24"/>
        </w:rPr>
        <w:t>) (</w:t>
      </w:r>
      <w:proofErr w:type="spellStart"/>
      <w:r w:rsidR="0065774F" w:rsidRPr="0065774F">
        <w:rPr>
          <w:rFonts w:ascii="Times New Roman" w:eastAsia="Calibri" w:hAnsi="Times New Roman" w:cs="Times New Roman"/>
          <w:i/>
          <w:iCs/>
          <w:sz w:val="24"/>
          <w:szCs w:val="24"/>
        </w:rPr>
        <w:t>print</w:t>
      </w:r>
      <w:proofErr w:type="spellEnd"/>
      <w:r w:rsidR="0065774F" w:rsidRPr="0065774F">
        <w:rPr>
          <w:rFonts w:ascii="Times New Roman" w:eastAsia="Calibri" w:hAnsi="Times New Roman" w:cs="Times New Roman"/>
          <w:i/>
          <w:iCs/>
          <w:sz w:val="24"/>
          <w:szCs w:val="24"/>
        </w:rPr>
        <w:t xml:space="preserve"> </w:t>
      </w:r>
      <w:proofErr w:type="spellStart"/>
      <w:r w:rsidR="0065774F" w:rsidRPr="0065774F">
        <w:rPr>
          <w:rFonts w:ascii="Times New Roman" w:eastAsia="Calibri" w:hAnsi="Times New Roman" w:cs="Times New Roman"/>
          <w:i/>
          <w:iCs/>
          <w:sz w:val="24"/>
          <w:szCs w:val="24"/>
        </w:rPr>
        <w:t>screen</w:t>
      </w:r>
      <w:proofErr w:type="spellEnd"/>
      <w:r w:rsidR="0065774F" w:rsidRPr="0065774F">
        <w:rPr>
          <w:rFonts w:ascii="Times New Roman" w:eastAsia="Calibri" w:hAnsi="Times New Roman" w:cs="Times New Roman"/>
          <w:i/>
          <w:iCs/>
          <w:sz w:val="24"/>
          <w:szCs w:val="24"/>
        </w:rPr>
        <w:t>) (tokiu atveju momentinėje ekrano kopijoje (</w:t>
      </w:r>
      <w:proofErr w:type="spellStart"/>
      <w:r w:rsidR="0065774F" w:rsidRPr="0065774F">
        <w:rPr>
          <w:rFonts w:ascii="Times New Roman" w:eastAsia="Calibri" w:hAnsi="Times New Roman" w:cs="Times New Roman"/>
          <w:i/>
          <w:iCs/>
          <w:sz w:val="24"/>
          <w:szCs w:val="24"/>
        </w:rPr>
        <w:t>print</w:t>
      </w:r>
      <w:proofErr w:type="spellEnd"/>
      <w:r w:rsidR="0065774F" w:rsidRPr="0065774F">
        <w:rPr>
          <w:rFonts w:ascii="Times New Roman" w:eastAsia="Calibri" w:hAnsi="Times New Roman" w:cs="Times New Roman"/>
          <w:i/>
          <w:iCs/>
          <w:sz w:val="24"/>
          <w:szCs w:val="24"/>
        </w:rPr>
        <w:t xml:space="preserve"> </w:t>
      </w:r>
      <w:proofErr w:type="spellStart"/>
      <w:r w:rsidR="0065774F" w:rsidRPr="0065774F">
        <w:rPr>
          <w:rFonts w:ascii="Times New Roman" w:eastAsia="Calibri" w:hAnsi="Times New Roman" w:cs="Times New Roman"/>
          <w:i/>
          <w:iCs/>
          <w:sz w:val="24"/>
          <w:szCs w:val="24"/>
        </w:rPr>
        <w:t>screen</w:t>
      </w:r>
      <w:proofErr w:type="spellEnd"/>
      <w:r w:rsidR="0065774F" w:rsidRPr="0065774F">
        <w:rPr>
          <w:rFonts w:ascii="Times New Roman" w:eastAsia="Calibri"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65774F" w:rsidRPr="0065774F" w:rsidRDefault="00937A75" w:rsidP="0065774F">
      <w:pPr>
        <w:tabs>
          <w:tab w:val="left" w:pos="-142"/>
          <w:tab w:val="left" w:pos="1418"/>
        </w:tabs>
        <w:spacing w:after="0" w:line="240" w:lineRule="auto"/>
        <w:ind w:left="-142" w:firstLine="993"/>
        <w:jc w:val="both"/>
        <w:rPr>
          <w:rFonts w:ascii="Times New Roman" w:eastAsia="Calibri" w:hAnsi="Times New Roman" w:cs="Times New Roman"/>
          <w:b/>
          <w:bCs/>
          <w:i/>
          <w:iCs/>
          <w:color w:val="FF0000"/>
          <w:sz w:val="24"/>
          <w:szCs w:val="24"/>
        </w:rPr>
      </w:pPr>
      <w:r>
        <w:rPr>
          <w:rFonts w:ascii="Times New Roman" w:eastAsia="Calibri" w:hAnsi="Times New Roman" w:cs="Times New Roman"/>
          <w:b/>
          <w:bCs/>
          <w:i/>
          <w:iCs/>
          <w:color w:val="FF0000"/>
          <w:sz w:val="24"/>
          <w:szCs w:val="24"/>
        </w:rPr>
        <w:tab/>
      </w:r>
      <w:r w:rsidR="0065774F" w:rsidRPr="0065774F">
        <w:rPr>
          <w:rFonts w:ascii="Times New Roman" w:eastAsia="Calibri" w:hAnsi="Times New Roman" w:cs="Times New Roman"/>
          <w:b/>
          <w:bCs/>
          <w:i/>
          <w:iCs/>
          <w:color w:val="FF0000"/>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65774F" w:rsidRDefault="00B6057D" w:rsidP="0065774F">
      <w:pPr>
        <w:tabs>
          <w:tab w:val="left" w:pos="-142"/>
          <w:tab w:val="left" w:pos="1418"/>
        </w:tabs>
        <w:spacing w:after="0" w:line="240" w:lineRule="auto"/>
        <w:ind w:left="-142" w:firstLine="993"/>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65774F" w:rsidRPr="0065774F">
        <w:rPr>
          <w:rFonts w:ascii="Times New Roman" w:eastAsia="Calibri" w:hAnsi="Times New Roman" w:cs="Times New Roman"/>
          <w:sz w:val="24"/>
          <w:szCs w:val="24"/>
        </w:rPr>
        <w:t xml:space="preserve">Tiekėjo siūloma prekė turi atitikti ir tiekėjas </w:t>
      </w:r>
      <w:r w:rsidR="0065774F" w:rsidRPr="0065774F">
        <w:rPr>
          <w:rFonts w:ascii="Times New Roman" w:eastAsia="Calibri" w:hAnsi="Times New Roman" w:cs="Times New Roman"/>
          <w:b/>
          <w:sz w:val="24"/>
          <w:szCs w:val="24"/>
        </w:rPr>
        <w:t>turi įrodyt</w:t>
      </w:r>
      <w:r w:rsidR="0065774F" w:rsidRPr="0065774F">
        <w:rPr>
          <w:rFonts w:ascii="Times New Roman" w:eastAsia="Calibri" w:hAnsi="Times New Roman" w:cs="Times New Roman"/>
          <w:sz w:val="24"/>
          <w:szCs w:val="24"/>
        </w:rPr>
        <w:t xml:space="preserve">i, kad siūloma </w:t>
      </w:r>
      <w:r w:rsidR="0065774F" w:rsidRPr="0065774F">
        <w:rPr>
          <w:rFonts w:ascii="Times New Roman" w:eastAsia="Calibri" w:hAnsi="Times New Roman" w:cs="Times New Roman"/>
          <w:b/>
          <w:sz w:val="24"/>
          <w:szCs w:val="24"/>
        </w:rPr>
        <w:t>prekė atitinka visus techninėje specifikacijoje nurodytus reikalavimus</w:t>
      </w:r>
      <w:r w:rsidR="0065774F" w:rsidRPr="0065774F">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B6057D" w:rsidRPr="0065774F" w:rsidRDefault="00B6057D" w:rsidP="0065774F">
      <w:pPr>
        <w:tabs>
          <w:tab w:val="left" w:pos="-142"/>
          <w:tab w:val="left" w:pos="1418"/>
        </w:tabs>
        <w:spacing w:after="0" w:line="240" w:lineRule="auto"/>
        <w:ind w:left="-142" w:firstLine="993"/>
        <w:jc w:val="both"/>
        <w:rPr>
          <w:rFonts w:ascii="Times New Roman" w:eastAsia="Calibri" w:hAnsi="Times New Roman" w:cs="Times New Roman"/>
          <w:sz w:val="24"/>
          <w:szCs w:val="24"/>
        </w:rPr>
      </w:pPr>
    </w:p>
    <w:tbl>
      <w:tblPr>
        <w:tblW w:w="14645" w:type="dxa"/>
        <w:tblInd w:w="137" w:type="dxa"/>
        <w:tblLayout w:type="fixed"/>
        <w:tblCellMar>
          <w:left w:w="40" w:type="dxa"/>
          <w:right w:w="40" w:type="dxa"/>
        </w:tblCellMar>
        <w:tblLook w:val="04A0" w:firstRow="1" w:lastRow="0" w:firstColumn="1" w:lastColumn="0" w:noHBand="0" w:noVBand="1"/>
      </w:tblPr>
      <w:tblGrid>
        <w:gridCol w:w="567"/>
        <w:gridCol w:w="14078"/>
      </w:tblGrid>
      <w:tr w:rsidR="0065774F" w:rsidRPr="0065774F" w:rsidTr="00010E14">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5774F" w:rsidRPr="0065774F" w:rsidRDefault="0065774F" w:rsidP="0065774F">
            <w:pPr>
              <w:shd w:val="clear" w:color="auto" w:fill="FFFFFF"/>
              <w:suppressAutoHyphens/>
              <w:snapToGrid w:val="0"/>
              <w:spacing w:after="0" w:line="240" w:lineRule="auto"/>
              <w:jc w:val="center"/>
              <w:rPr>
                <w:rFonts w:ascii="Times New Roman" w:eastAsia="Times New Roman" w:hAnsi="Times New Roman" w:cs="Times New Roman"/>
                <w:b/>
                <w:sz w:val="24"/>
              </w:rPr>
            </w:pPr>
            <w:r w:rsidRPr="0065774F">
              <w:rPr>
                <w:rFonts w:ascii="Times New Roman" w:eastAsia="Times New Roman" w:hAnsi="Times New Roman" w:cs="Times New Roman"/>
                <w:b/>
                <w:sz w:val="24"/>
              </w:rPr>
              <w:t>Eil. Nr.</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65774F" w:rsidRPr="0065774F" w:rsidRDefault="006309D1" w:rsidP="0065774F">
            <w:pPr>
              <w:shd w:val="clear" w:color="auto" w:fill="FFFFFF"/>
              <w:suppressAutoHyphens/>
              <w:snapToGrid w:val="0"/>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I. </w:t>
            </w:r>
            <w:r w:rsidR="0065774F" w:rsidRPr="0065774F">
              <w:rPr>
                <w:rFonts w:ascii="Times New Roman" w:eastAsia="Times New Roman" w:hAnsi="Times New Roman" w:cs="Times New Roman"/>
                <w:b/>
                <w:sz w:val="24"/>
              </w:rPr>
              <w:t>Bendrieji reikalavimai</w:t>
            </w:r>
          </w:p>
        </w:tc>
      </w:tr>
      <w:tr w:rsidR="0065774F"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5774F" w:rsidRPr="0065774F" w:rsidRDefault="0065774F" w:rsidP="0065774F">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1.</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65774F" w:rsidRPr="005607E4" w:rsidRDefault="0065774F" w:rsidP="0065774F">
            <w:pPr>
              <w:shd w:val="clear" w:color="auto" w:fill="FFFFFF"/>
              <w:suppressAutoHyphens/>
              <w:snapToGrid w:val="0"/>
              <w:spacing w:after="0" w:line="240" w:lineRule="auto"/>
              <w:rPr>
                <w:rFonts w:ascii="Times New Roman" w:eastAsia="Times New Roman" w:hAnsi="Times New Roman" w:cs="Times New Roman"/>
                <w:sz w:val="24"/>
                <w:szCs w:val="24"/>
              </w:rPr>
            </w:pPr>
            <w:r w:rsidRPr="005607E4">
              <w:rPr>
                <w:rFonts w:ascii="Times New Roman" w:eastAsia="Calibri" w:hAnsi="Times New Roman" w:cs="Times New Roman"/>
                <w:sz w:val="24"/>
                <w:szCs w:val="24"/>
              </w:rPr>
              <w:t>Prekės turi būti pristatytos ir pilnai paruoštos eksploatavimui (sumontuotos ir suderintos) ne vėliau kaip per 2 mėnesius nuo Sutarties pasirašymo dienos.</w:t>
            </w:r>
          </w:p>
        </w:tc>
      </w:tr>
      <w:tr w:rsidR="0065774F"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5774F" w:rsidRPr="0065774F" w:rsidRDefault="0065774F" w:rsidP="0065774F">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2.</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65774F" w:rsidRPr="005607E4" w:rsidRDefault="0065774F" w:rsidP="0065774F">
            <w:pPr>
              <w:shd w:val="clear" w:color="auto" w:fill="FFFFFF"/>
              <w:suppressAutoHyphens/>
              <w:snapToGrid w:val="0"/>
              <w:spacing w:after="0" w:line="240" w:lineRule="auto"/>
              <w:rPr>
                <w:rFonts w:ascii="Times New Roman" w:eastAsia="Times New Roman" w:hAnsi="Times New Roman" w:cs="Times New Roman"/>
                <w:sz w:val="24"/>
                <w:szCs w:val="24"/>
              </w:rPr>
            </w:pPr>
            <w:r w:rsidRPr="005607E4">
              <w:rPr>
                <w:rFonts w:ascii="Times New Roman" w:eastAsia="Calibri" w:hAnsi="Times New Roman" w:cs="Times New Roman"/>
                <w:sz w:val="24"/>
                <w:szCs w:val="24"/>
              </w:rPr>
              <w:t>Prekės turi būti naujos, pristatytos originalioje gamintojo pakuotėje.</w:t>
            </w:r>
          </w:p>
        </w:tc>
      </w:tr>
      <w:tr w:rsidR="0065774F" w:rsidRPr="0065774F" w:rsidTr="00010E14">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5774F" w:rsidRPr="0065774F" w:rsidRDefault="0065774F" w:rsidP="0065774F">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3.</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65774F" w:rsidRPr="005607E4" w:rsidRDefault="0065774F" w:rsidP="0065774F">
            <w:pPr>
              <w:spacing w:after="0" w:line="240" w:lineRule="auto"/>
              <w:rPr>
                <w:rFonts w:ascii="Times New Roman" w:eastAsia="Times New Roman" w:hAnsi="Times New Roman" w:cs="Times New Roman"/>
                <w:sz w:val="24"/>
                <w:szCs w:val="24"/>
                <w:lang w:eastAsia="lt-LT"/>
              </w:rPr>
            </w:pPr>
            <w:r w:rsidRPr="005607E4">
              <w:rPr>
                <w:rFonts w:ascii="Times New Roman" w:eastAsia="Times New Roman" w:hAnsi="Times New Roman" w:cs="Times New Roman"/>
                <w:color w:val="000000"/>
                <w:sz w:val="24"/>
                <w:szCs w:val="24"/>
                <w:lang w:eastAsia="lt-LT"/>
              </w:rPr>
              <w:t>Prekės turi būti p</w:t>
            </w:r>
            <w:r w:rsidR="00937A75" w:rsidRPr="005607E4">
              <w:rPr>
                <w:rFonts w:ascii="Times New Roman" w:eastAsia="Times New Roman" w:hAnsi="Times New Roman" w:cs="Times New Roman"/>
                <w:color w:val="000000"/>
                <w:sz w:val="24"/>
                <w:szCs w:val="24"/>
                <w:lang w:eastAsia="lt-LT"/>
              </w:rPr>
              <w:t>ristatytos adresu Šatrijos g. 1, Skuodas.</w:t>
            </w:r>
          </w:p>
        </w:tc>
      </w:tr>
      <w:tr w:rsidR="0065774F" w:rsidRPr="0065774F" w:rsidTr="00010E14">
        <w:trPr>
          <w:trHeight w:val="25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5774F" w:rsidRPr="0065774F" w:rsidRDefault="0065774F" w:rsidP="0065774F">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4.</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65774F" w:rsidRPr="005607E4" w:rsidRDefault="00F23481" w:rsidP="0065774F">
            <w:pPr>
              <w:shd w:val="clear" w:color="auto" w:fill="FFFFFF"/>
              <w:suppressAutoHyphens/>
              <w:snapToGrid w:val="0"/>
              <w:spacing w:after="0" w:line="240" w:lineRule="auto"/>
              <w:rPr>
                <w:rFonts w:ascii="Times New Roman" w:eastAsia="Times New Roman" w:hAnsi="Times New Roman" w:cs="Times New Roman"/>
                <w:sz w:val="24"/>
                <w:szCs w:val="24"/>
              </w:rPr>
            </w:pPr>
            <w:r w:rsidRPr="005607E4">
              <w:rPr>
                <w:rFonts w:ascii="Times New Roman" w:eastAsia="Times New Roman" w:hAnsi="Times New Roman" w:cs="Times New Roman"/>
                <w:sz w:val="24"/>
                <w:szCs w:val="24"/>
              </w:rPr>
              <w:t>Gamintojo garantinės priežiūros  laikotarpis Prekei ne mažesnis kaip 24 mėnesiai, kurie pradedami skaičiuoti nuo Prekės perdavimo Pirkėjui dienos.</w:t>
            </w:r>
          </w:p>
        </w:tc>
      </w:tr>
      <w:tr w:rsidR="0065774F" w:rsidRPr="0065774F" w:rsidTr="00010E14">
        <w:trPr>
          <w:trHeight w:val="27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5774F" w:rsidRPr="0065774F" w:rsidRDefault="0065774F" w:rsidP="0065774F">
            <w:pPr>
              <w:shd w:val="clear" w:color="auto" w:fill="FFFFFF"/>
              <w:suppressAutoHyphens/>
              <w:snapToGrid w:val="0"/>
              <w:spacing w:after="0" w:line="240" w:lineRule="auto"/>
              <w:jc w:val="center"/>
              <w:rPr>
                <w:rFonts w:ascii="Times New Roman" w:eastAsia="Times New Roman" w:hAnsi="Times New Roman" w:cs="Times New Roman"/>
                <w:sz w:val="24"/>
              </w:rPr>
            </w:pPr>
            <w:r w:rsidRPr="0065774F">
              <w:rPr>
                <w:rFonts w:ascii="Times New Roman" w:eastAsia="Times New Roman" w:hAnsi="Times New Roman" w:cs="Times New Roman"/>
                <w:sz w:val="24"/>
              </w:rPr>
              <w:t>5.</w:t>
            </w:r>
          </w:p>
        </w:tc>
        <w:tc>
          <w:tcPr>
            <w:tcW w:w="14078" w:type="dxa"/>
            <w:tcBorders>
              <w:top w:val="single" w:sz="4" w:space="0" w:color="000000"/>
              <w:left w:val="single" w:sz="4" w:space="0" w:color="000000"/>
              <w:bottom w:val="single" w:sz="4" w:space="0" w:color="000000"/>
              <w:right w:val="single" w:sz="4" w:space="0" w:color="000000"/>
            </w:tcBorders>
            <w:shd w:val="clear" w:color="auto" w:fill="FFFFFF"/>
          </w:tcPr>
          <w:p w:rsidR="0065774F" w:rsidRPr="005607E4" w:rsidRDefault="0065774F" w:rsidP="0065774F">
            <w:pPr>
              <w:shd w:val="clear" w:color="auto" w:fill="FFFFFF"/>
              <w:suppressAutoHyphens/>
              <w:snapToGrid w:val="0"/>
              <w:spacing w:after="0" w:line="240" w:lineRule="auto"/>
              <w:rPr>
                <w:rFonts w:ascii="Times New Roman" w:eastAsia="Times New Roman" w:hAnsi="Times New Roman" w:cs="Times New Roman"/>
                <w:b/>
                <w:sz w:val="24"/>
                <w:szCs w:val="24"/>
              </w:rPr>
            </w:pPr>
            <w:r w:rsidRPr="005607E4">
              <w:rPr>
                <w:rFonts w:ascii="Times New Roman" w:eastAsia="Times New Roman" w:hAnsi="Times New Roman" w:cs="Times New Roman"/>
                <w:sz w:val="24"/>
                <w:szCs w:val="24"/>
              </w:rPr>
              <w:t>Prekėms nustatomi aplinkosauginiai kriterijai vadovaujantis Aplinkos apsaugos kriterijų taikymo, vykdant žaliuosius pirkimus, tvarkos aprašo, patvirtinto 2011 m. birželio 28 d. įsakymu D1-508 „</w:t>
            </w:r>
            <w:bookmarkStart w:id="0" w:name="_GoBack"/>
            <w:bookmarkEnd w:id="0"/>
            <w:r w:rsidRPr="005607E4">
              <w:rPr>
                <w:rFonts w:ascii="Times New Roman" w:eastAsia="Times New Roman" w:hAnsi="Times New Roman" w:cs="Times New Roman"/>
                <w:sz w:val="24"/>
                <w:szCs w:val="24"/>
              </w:rPr>
              <w:t xml:space="preserve">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w:t>
            </w:r>
            <w:r w:rsidRPr="005607E4">
              <w:rPr>
                <w:rFonts w:ascii="Times New Roman" w:eastAsia="Times New Roman" w:hAnsi="Times New Roman" w:cs="Times New Roman"/>
                <w:sz w:val="24"/>
                <w:szCs w:val="24"/>
              </w:rPr>
              <w:lastRenderedPageBreak/>
              <w:t>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w:t>
            </w:r>
          </w:p>
        </w:tc>
      </w:tr>
    </w:tbl>
    <w:p w:rsidR="0065774F" w:rsidRPr="0065774F" w:rsidRDefault="0065774F" w:rsidP="0065774F">
      <w:pPr>
        <w:spacing w:after="0" w:line="240" w:lineRule="auto"/>
        <w:ind w:firstLine="1296"/>
        <w:jc w:val="center"/>
        <w:rPr>
          <w:rFonts w:ascii="Times New Roman" w:eastAsia="Times New Roman" w:hAnsi="Times New Roman" w:cs="Times New Roman"/>
          <w:b/>
          <w:color w:val="000000"/>
          <w:sz w:val="24"/>
          <w:szCs w:val="24"/>
          <w:lang w:eastAsia="lt-LT"/>
        </w:rPr>
      </w:pPr>
    </w:p>
    <w:p w:rsidR="006309D1" w:rsidRDefault="006309D1" w:rsidP="006309D1">
      <w:pPr>
        <w:jc w:val="center"/>
        <w:rPr>
          <w:rFonts w:ascii="Times New Roman" w:hAnsi="Times New Roman" w:cs="Times New Roman"/>
          <w:b/>
          <w:bCs/>
          <w:sz w:val="24"/>
          <w:szCs w:val="24"/>
        </w:rPr>
      </w:pPr>
      <w:r>
        <w:rPr>
          <w:rFonts w:ascii="Times New Roman" w:hAnsi="Times New Roman" w:cs="Times New Roman"/>
          <w:b/>
          <w:bCs/>
          <w:sz w:val="24"/>
          <w:szCs w:val="24"/>
        </w:rPr>
        <w:t>II. Perkamų prekių privalomos techninės charakteristikos</w:t>
      </w:r>
    </w:p>
    <w:p w:rsidR="0065774F" w:rsidRPr="0065774F" w:rsidRDefault="0065774F" w:rsidP="0065774F">
      <w:pPr>
        <w:spacing w:after="0" w:line="240" w:lineRule="auto"/>
        <w:ind w:firstLine="1296"/>
        <w:jc w:val="center"/>
        <w:rPr>
          <w:rFonts w:ascii="Times New Roman" w:eastAsia="Times New Roman" w:hAnsi="Times New Roman" w:cs="Times New Roman"/>
          <w:b/>
          <w:color w:val="000000"/>
          <w:sz w:val="24"/>
          <w:szCs w:val="24"/>
          <w:lang w:eastAsia="lt-LT"/>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556"/>
        <w:gridCol w:w="1537"/>
        <w:gridCol w:w="916"/>
        <w:gridCol w:w="2911"/>
        <w:gridCol w:w="5387"/>
        <w:gridCol w:w="3543"/>
      </w:tblGrid>
      <w:tr w:rsidR="0065774F" w:rsidRPr="0065774F" w:rsidTr="00010E14">
        <w:tc>
          <w:tcPr>
            <w:tcW w:w="14850"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04B6" w:rsidRDefault="005404B6" w:rsidP="005404B6">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sz w:val="28"/>
                <w:szCs w:val="28"/>
                <w:lang w:eastAsia="lt-LT"/>
              </w:rPr>
              <w:t>1</w:t>
            </w:r>
            <w:r w:rsidRPr="0065774F">
              <w:rPr>
                <w:rFonts w:ascii="Times New Roman" w:eastAsia="Times New Roman" w:hAnsi="Times New Roman" w:cs="Times New Roman"/>
                <w:b/>
                <w:sz w:val="28"/>
                <w:szCs w:val="28"/>
                <w:lang w:eastAsia="lt-LT"/>
              </w:rPr>
              <w:t xml:space="preserve"> PIRKIMO DALIS</w:t>
            </w:r>
          </w:p>
          <w:p w:rsidR="0065774F" w:rsidRPr="005404B6" w:rsidRDefault="0065774F" w:rsidP="005404B6">
            <w:pPr>
              <w:spacing w:after="0" w:line="240" w:lineRule="auto"/>
              <w:jc w:val="center"/>
              <w:rPr>
                <w:rFonts w:ascii="Times New Roman" w:eastAsia="Times New Roman" w:hAnsi="Times New Roman" w:cs="Times New Roman"/>
                <w:b/>
                <w:bCs/>
                <w:color w:val="000000"/>
                <w:sz w:val="24"/>
                <w:szCs w:val="24"/>
                <w:lang w:eastAsia="lt-LT"/>
              </w:rPr>
            </w:pPr>
            <w:r w:rsidRPr="0065774F">
              <w:rPr>
                <w:rFonts w:ascii="Times New Roman" w:eastAsia="Times New Roman" w:hAnsi="Times New Roman" w:cs="Times New Roman"/>
                <w:b/>
                <w:bCs/>
                <w:color w:val="000000"/>
                <w:sz w:val="24"/>
                <w:szCs w:val="24"/>
                <w:lang w:eastAsia="lt-LT"/>
              </w:rPr>
              <w:t>Klavišiniai muzikos instrumentai</w:t>
            </w:r>
          </w:p>
        </w:tc>
      </w:tr>
      <w:tr w:rsidR="0065774F" w:rsidRPr="0065774F" w:rsidTr="00010E14">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74F" w:rsidRPr="0065774F" w:rsidRDefault="0065774F" w:rsidP="0065774F">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Eil.</w:t>
            </w:r>
          </w:p>
          <w:p w:rsidR="0065774F" w:rsidRPr="0065774F" w:rsidRDefault="0065774F" w:rsidP="0065774F">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Nr.</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74F" w:rsidRPr="0065774F" w:rsidRDefault="0065774F" w:rsidP="0065774F">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Prekių pavadinimas</w:t>
            </w:r>
          </w:p>
        </w:tc>
        <w:tc>
          <w:tcPr>
            <w:tcW w:w="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74F" w:rsidRPr="0065774F" w:rsidRDefault="0065774F" w:rsidP="0065774F">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Kiekis </w:t>
            </w:r>
          </w:p>
        </w:tc>
        <w:tc>
          <w:tcPr>
            <w:tcW w:w="2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74F" w:rsidRPr="0065774F" w:rsidRDefault="0065774F" w:rsidP="0065774F">
            <w:pPr>
              <w:spacing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Muzikos instrumento  orientacinis vaizdas</w:t>
            </w:r>
            <w:r w:rsidRPr="0065774F">
              <w:rPr>
                <w:rFonts w:ascii="Times New Roman" w:eastAsia="Times New Roman" w:hAnsi="Times New Roman" w:cs="Times New Roman"/>
                <w:b/>
                <w:bCs/>
                <w:color w:val="000000"/>
                <w:lang w:eastAsia="lt-LT"/>
              </w:rPr>
              <w:t xml:space="preserve"> </w:t>
            </w:r>
            <w:r w:rsidRPr="0065774F">
              <w:rPr>
                <w:rFonts w:ascii="Times New Roman" w:eastAsia="Times New Roman" w:hAnsi="Times New Roman" w:cs="Times New Roman"/>
                <w:i/>
                <w:iCs/>
                <w:color w:val="000000"/>
                <w:sz w:val="20"/>
                <w:szCs w:val="20"/>
                <w:lang w:eastAsia="lt-LT"/>
              </w:rPr>
              <w:t>(Orientacinis vaizdas pateikiamas tik iliustraciniais tikslais ir tiekėjas nėra įpareigotas siūlyti identiško gaminio)</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p>
        </w:tc>
        <w:tc>
          <w:tcPr>
            <w:tcW w:w="538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65774F" w:rsidRPr="0065774F" w:rsidRDefault="0065774F" w:rsidP="0065774F">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Pirkėjo reikalaujamos charakteristikos</w:t>
            </w:r>
          </w:p>
        </w:tc>
        <w:tc>
          <w:tcPr>
            <w:tcW w:w="3543" w:type="dxa"/>
            <w:tcBorders>
              <w:top w:val="single" w:sz="4" w:space="0" w:color="000000"/>
              <w:left w:val="single" w:sz="4" w:space="0" w:color="auto"/>
              <w:bottom w:val="single" w:sz="4" w:space="0" w:color="000000"/>
              <w:right w:val="single" w:sz="4" w:space="0" w:color="000000"/>
            </w:tcBorders>
          </w:tcPr>
          <w:p w:rsidR="0065774F" w:rsidRPr="0065774F" w:rsidRDefault="0065774F" w:rsidP="00B6057D">
            <w:pPr>
              <w:suppressAutoHyphens/>
              <w:spacing w:after="160" w:line="256" w:lineRule="auto"/>
              <w:jc w:val="center"/>
              <w:rPr>
                <w:rFonts w:ascii="Times New Roman" w:eastAsia="Calibri" w:hAnsi="Times New Roman" w:cs="Times New Roman"/>
                <w:b/>
                <w:bCs/>
                <w:sz w:val="24"/>
                <w:szCs w:val="24"/>
              </w:rPr>
            </w:pPr>
            <w:r w:rsidRPr="0065774F">
              <w:rPr>
                <w:rFonts w:ascii="Times New Roman" w:eastAsia="Calibri" w:hAnsi="Times New Roman" w:cs="Times New Roman"/>
                <w:b/>
                <w:bCs/>
                <w:sz w:val="24"/>
                <w:szCs w:val="24"/>
              </w:rPr>
              <w:t>Tiekėjo siūlomų prekių techninės charakteristikos</w:t>
            </w:r>
          </w:p>
          <w:p w:rsidR="0065774F" w:rsidRPr="0065774F" w:rsidRDefault="0065774F" w:rsidP="00B6057D">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Calibri" w:hAnsi="Times New Roman" w:cs="Times New Roman"/>
                <w:sz w:val="24"/>
                <w:szCs w:val="24"/>
              </w:rPr>
              <w:t xml:space="preserve">(privaloma išsamiai aprašyti siūlomų prekių technines charakteristikas. Pasiūlymai, kuriuose bus įrašyta </w:t>
            </w:r>
            <w:r w:rsidRPr="00B6057D">
              <w:rPr>
                <w:rFonts w:ascii="Times New Roman" w:eastAsia="Calibri" w:hAnsi="Times New Roman" w:cs="Times New Roman"/>
                <w:b/>
                <w:sz w:val="24"/>
                <w:szCs w:val="24"/>
              </w:rPr>
              <w:t>Taip/Ne/Atitinka, bus atmesti kaip neatitinkantys reikalavimų)</w:t>
            </w:r>
          </w:p>
        </w:tc>
      </w:tr>
      <w:tr w:rsidR="0065774F" w:rsidRPr="0065774F" w:rsidTr="00010E14">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74F" w:rsidRPr="0065774F" w:rsidRDefault="0065774F" w:rsidP="0065774F">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1.</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b/>
                <w:bCs/>
                <w:color w:val="000000"/>
                <w:sz w:val="24"/>
                <w:szCs w:val="24"/>
                <w:lang w:eastAsia="lt-LT"/>
              </w:rPr>
              <w:t>Skaitmeninis pianinas </w:t>
            </w:r>
          </w:p>
        </w:tc>
        <w:tc>
          <w:tcPr>
            <w:tcW w:w="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74F" w:rsidRPr="0065774F" w:rsidRDefault="0065774F" w:rsidP="0065774F">
            <w:pPr>
              <w:spacing w:after="0" w:line="240" w:lineRule="auto"/>
              <w:jc w:val="center"/>
              <w:rPr>
                <w:rFonts w:ascii="Times New Roman" w:eastAsia="Times New Roman" w:hAnsi="Times New Roman" w:cs="Times New Roman"/>
                <w:color w:val="000000"/>
                <w:sz w:val="24"/>
                <w:szCs w:val="24"/>
                <w:lang w:eastAsia="lt-LT"/>
              </w:rPr>
            </w:pPr>
            <w:r w:rsidRPr="0065774F">
              <w:rPr>
                <w:rFonts w:ascii="Times New Roman" w:eastAsia="Times New Roman" w:hAnsi="Times New Roman" w:cs="Times New Roman"/>
                <w:color w:val="000000"/>
                <w:sz w:val="24"/>
                <w:szCs w:val="24"/>
                <w:lang w:eastAsia="lt-LT"/>
              </w:rPr>
              <w:t>3</w:t>
            </w:r>
          </w:p>
          <w:p w:rsidR="0065774F" w:rsidRPr="0065774F" w:rsidRDefault="0065774F" w:rsidP="0065774F">
            <w:pPr>
              <w:spacing w:after="160" w:line="259" w:lineRule="auto"/>
              <w:rPr>
                <w:rFonts w:ascii="Times New Roman" w:eastAsia="Times New Roman" w:hAnsi="Times New Roman" w:cs="Times New Roman"/>
                <w:sz w:val="24"/>
                <w:szCs w:val="24"/>
                <w:lang w:eastAsia="lt-LT"/>
              </w:rPr>
            </w:pPr>
          </w:p>
          <w:p w:rsidR="0065774F" w:rsidRPr="0065774F" w:rsidRDefault="0065774F" w:rsidP="0065774F">
            <w:pPr>
              <w:spacing w:after="160" w:line="259" w:lineRule="auto"/>
              <w:rPr>
                <w:rFonts w:ascii="Times New Roman" w:eastAsia="Times New Roman" w:hAnsi="Times New Roman" w:cs="Times New Roman"/>
                <w:sz w:val="24"/>
                <w:szCs w:val="24"/>
                <w:lang w:eastAsia="lt-LT"/>
              </w:rPr>
            </w:pPr>
          </w:p>
          <w:p w:rsidR="0065774F" w:rsidRPr="0065774F" w:rsidRDefault="0065774F" w:rsidP="0065774F">
            <w:pPr>
              <w:spacing w:after="160" w:line="259" w:lineRule="auto"/>
              <w:rPr>
                <w:rFonts w:ascii="Times New Roman" w:eastAsia="Times New Roman" w:hAnsi="Times New Roman" w:cs="Times New Roman"/>
                <w:color w:val="000000"/>
                <w:sz w:val="24"/>
                <w:szCs w:val="24"/>
                <w:lang w:eastAsia="lt-LT"/>
              </w:rPr>
            </w:pPr>
          </w:p>
          <w:p w:rsidR="0065774F" w:rsidRPr="0065774F" w:rsidRDefault="0065774F" w:rsidP="0065774F">
            <w:pPr>
              <w:spacing w:after="160" w:line="259" w:lineRule="auto"/>
              <w:rPr>
                <w:rFonts w:ascii="Times New Roman" w:eastAsia="Times New Roman" w:hAnsi="Times New Roman" w:cs="Times New Roman"/>
                <w:color w:val="000000"/>
                <w:sz w:val="24"/>
                <w:szCs w:val="24"/>
                <w:lang w:eastAsia="lt-LT"/>
              </w:rPr>
            </w:pPr>
          </w:p>
          <w:p w:rsidR="0065774F" w:rsidRPr="0065774F" w:rsidRDefault="0065774F" w:rsidP="0065774F">
            <w:pPr>
              <w:spacing w:after="160" w:line="259" w:lineRule="auto"/>
              <w:rPr>
                <w:rFonts w:ascii="Times New Roman" w:eastAsia="Times New Roman" w:hAnsi="Times New Roman" w:cs="Times New Roman"/>
                <w:sz w:val="24"/>
                <w:szCs w:val="24"/>
                <w:lang w:eastAsia="lt-LT"/>
              </w:rPr>
            </w:pPr>
          </w:p>
        </w:tc>
        <w:tc>
          <w:tcPr>
            <w:tcW w:w="2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5774F" w:rsidRPr="0065774F" w:rsidRDefault="0065774F" w:rsidP="0065774F">
            <w:pPr>
              <w:spacing w:after="0" w:line="240" w:lineRule="auto"/>
              <w:jc w:val="center"/>
              <w:rPr>
                <w:rFonts w:ascii="Times New Roman" w:eastAsia="Times New Roman" w:hAnsi="Times New Roman" w:cs="Times New Roman"/>
                <w:sz w:val="24"/>
                <w:szCs w:val="24"/>
                <w:lang w:eastAsia="lt-LT"/>
              </w:rPr>
            </w:pPr>
            <w:r w:rsidRPr="0065774F">
              <w:rPr>
                <w:rFonts w:ascii="Times New Roman" w:eastAsia="Times New Roman" w:hAnsi="Times New Roman" w:cs="Times New Roman"/>
                <w:noProof/>
                <w:color w:val="000000"/>
                <w:sz w:val="24"/>
                <w:szCs w:val="24"/>
                <w:bdr w:val="none" w:sz="0" w:space="0" w:color="auto" w:frame="1"/>
                <w:lang w:eastAsia="lt-LT"/>
              </w:rPr>
              <w:drawing>
                <wp:anchor distT="0" distB="0" distL="114300" distR="114300" simplePos="0" relativeHeight="251659264" behindDoc="0" locked="0" layoutInCell="1" allowOverlap="1" wp14:anchorId="4A69A57D" wp14:editId="51FE8EB7">
                  <wp:simplePos x="0" y="0"/>
                  <wp:positionH relativeFrom="column">
                    <wp:posOffset>586105</wp:posOffset>
                  </wp:positionH>
                  <wp:positionV relativeFrom="paragraph">
                    <wp:posOffset>365125</wp:posOffset>
                  </wp:positionV>
                  <wp:extent cx="1190625" cy="1447800"/>
                  <wp:effectExtent l="0" t="0" r="9525" b="0"/>
                  <wp:wrapThrough wrapText="bothSides">
                    <wp:wrapPolygon edited="0">
                      <wp:start x="0" y="0"/>
                      <wp:lineTo x="0" y="21316"/>
                      <wp:lineTo x="21427" y="21316"/>
                      <wp:lineTo x="21427" y="0"/>
                      <wp:lineTo x="0" y="0"/>
                    </wp:wrapPolygon>
                  </wp:wrapThrough>
                  <wp:docPr id="1" name="Paveikslėlis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0625" cy="14478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38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 xml:space="preserve">Klaviatūra: </w:t>
            </w:r>
            <w:r w:rsidRPr="0065774F">
              <w:rPr>
                <w:rFonts w:ascii="Times New Roman" w:eastAsia="Times New Roman" w:hAnsi="Times New Roman" w:cs="Times New Roman"/>
                <w:color w:val="000000"/>
                <w:sz w:val="24"/>
                <w:szCs w:val="24"/>
                <w:lang w:eastAsia="lt-LT"/>
              </w:rPr>
              <w:t>88 klavišai, jautrumas 6 lygių</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Garsas</w:t>
            </w:r>
            <w:r w:rsidRPr="0065774F">
              <w:rPr>
                <w:rFonts w:ascii="Times New Roman" w:eastAsia="Times New Roman" w:hAnsi="Times New Roman" w:cs="Times New Roman"/>
                <w:color w:val="000000"/>
                <w:sz w:val="24"/>
                <w:szCs w:val="24"/>
                <w:lang w:eastAsia="lt-LT"/>
              </w:rPr>
              <w:t xml:space="preserve">: CFX </w:t>
            </w:r>
            <w:proofErr w:type="spellStart"/>
            <w:r w:rsidRPr="0065774F">
              <w:rPr>
                <w:rFonts w:ascii="Times New Roman" w:eastAsia="Times New Roman" w:hAnsi="Times New Roman" w:cs="Times New Roman"/>
                <w:color w:val="000000"/>
                <w:sz w:val="24"/>
                <w:szCs w:val="24"/>
                <w:lang w:eastAsia="lt-LT"/>
              </w:rPr>
              <w:t>binauralinis</w:t>
            </w:r>
            <w:proofErr w:type="spellEnd"/>
            <w:r w:rsidRPr="0065774F">
              <w:rPr>
                <w:rFonts w:ascii="Times New Roman" w:eastAsia="Times New Roman" w:hAnsi="Times New Roman" w:cs="Times New Roman"/>
                <w:color w:val="000000"/>
                <w:sz w:val="24"/>
                <w:szCs w:val="24"/>
                <w:lang w:eastAsia="lt-LT"/>
              </w:rPr>
              <w:t xml:space="preserve"> garso rėžimas, realistiškas garsas atleidžiant klavišą, </w:t>
            </w:r>
            <w:proofErr w:type="spellStart"/>
            <w:r w:rsidRPr="0065774F">
              <w:rPr>
                <w:rFonts w:ascii="Times New Roman" w:eastAsia="Times New Roman" w:hAnsi="Times New Roman" w:cs="Times New Roman"/>
                <w:color w:val="000000"/>
                <w:sz w:val="24"/>
                <w:szCs w:val="24"/>
                <w:lang w:eastAsia="lt-LT"/>
              </w:rPr>
              <w:t>slopiklio</w:t>
            </w:r>
            <w:proofErr w:type="spellEnd"/>
            <w:r w:rsidRPr="0065774F">
              <w:rPr>
                <w:rFonts w:ascii="Times New Roman" w:eastAsia="Times New Roman" w:hAnsi="Times New Roman" w:cs="Times New Roman"/>
                <w:color w:val="000000"/>
                <w:sz w:val="24"/>
                <w:szCs w:val="24"/>
                <w:lang w:eastAsia="lt-LT"/>
              </w:rPr>
              <w:t xml:space="preserve"> ir stygų rezonansas. </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ne mažiau 256 tonų polifonijai</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ne mažiau 38 garsai </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ne mažiau 20 ritmų.</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Galimybė vienu metu jungti du garsus.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Demonstracijos ir mokymai:</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ne mažiau 21 garsų demonstracijų</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ne mažiau 50 pavyzdinių dainų</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ne mažiau 300 dainų mokymuisi.</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lastRenderedPageBreak/>
              <w:t>•</w:t>
            </w:r>
            <w:r w:rsidRPr="0065774F">
              <w:rPr>
                <w:rFonts w:ascii="Times New Roman" w:eastAsia="Times New Roman" w:hAnsi="Times New Roman" w:cs="Times New Roman"/>
                <w:b/>
                <w:bCs/>
                <w:color w:val="000000"/>
                <w:sz w:val="24"/>
                <w:szCs w:val="24"/>
                <w:lang w:eastAsia="lt-LT"/>
              </w:rPr>
              <w:t>Vidinė atmintis: </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16 takelių įrašymas, USB garso įrašymo įrenginys </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atmintis: ne mažiau 500 KB/kūriniui</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Pedalai:</w:t>
            </w:r>
            <w:r w:rsidRPr="0065774F">
              <w:rPr>
                <w:rFonts w:ascii="Times New Roman" w:eastAsia="Times New Roman" w:hAnsi="Times New Roman" w:cs="Times New Roman"/>
                <w:color w:val="000000"/>
                <w:sz w:val="24"/>
                <w:szCs w:val="24"/>
                <w:lang w:eastAsia="lt-LT"/>
              </w:rPr>
              <w:t xml:space="preserve"> 3 pedalai su tokiomis funkcijomis: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Palaikymas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Prislopinimas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Paminkštinimas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 </w:t>
            </w:r>
            <w:r w:rsidRPr="0065774F">
              <w:rPr>
                <w:rFonts w:ascii="Times New Roman" w:eastAsia="Times New Roman" w:hAnsi="Times New Roman" w:cs="Times New Roman"/>
                <w:b/>
                <w:bCs/>
                <w:color w:val="000000"/>
                <w:sz w:val="24"/>
                <w:szCs w:val="24"/>
                <w:lang w:eastAsia="lt-LT"/>
              </w:rPr>
              <w:t>Garsiakalbių sistema</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 xml:space="preserve">Ekranas: </w:t>
            </w:r>
            <w:r w:rsidRPr="0065774F">
              <w:rPr>
                <w:rFonts w:ascii="Times New Roman" w:eastAsia="Times New Roman" w:hAnsi="Times New Roman" w:cs="Times New Roman"/>
                <w:color w:val="000000"/>
                <w:sz w:val="24"/>
                <w:szCs w:val="24"/>
                <w:lang w:eastAsia="lt-LT"/>
              </w:rPr>
              <w:t>LCD, jautrus prisilietimui</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Jungtys ir sąsajos: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USB į/iš</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AUX įėjimas/išėjimas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Integruota </w:t>
            </w:r>
            <w:proofErr w:type="spellStart"/>
            <w:r w:rsidRPr="0065774F">
              <w:rPr>
                <w:rFonts w:ascii="Times New Roman" w:eastAsia="Times New Roman" w:hAnsi="Times New Roman" w:cs="Times New Roman"/>
                <w:color w:val="000000"/>
                <w:sz w:val="24"/>
                <w:szCs w:val="24"/>
                <w:lang w:eastAsia="lt-LT"/>
              </w:rPr>
              <w:t>Bluethooth</w:t>
            </w:r>
            <w:proofErr w:type="spellEnd"/>
            <w:r w:rsidRPr="0065774F">
              <w:rPr>
                <w:rFonts w:ascii="Times New Roman" w:eastAsia="Times New Roman" w:hAnsi="Times New Roman" w:cs="Times New Roman"/>
                <w:color w:val="000000"/>
                <w:sz w:val="24"/>
                <w:szCs w:val="24"/>
                <w:lang w:eastAsia="lt-LT"/>
              </w:rPr>
              <w:t xml:space="preserve"> sąsaja</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2 ausinių jungtys</w:t>
            </w:r>
          </w:p>
        </w:tc>
        <w:tc>
          <w:tcPr>
            <w:tcW w:w="3543" w:type="dxa"/>
            <w:tcBorders>
              <w:top w:val="single" w:sz="4" w:space="0" w:color="000000"/>
              <w:left w:val="single" w:sz="4" w:space="0" w:color="auto"/>
              <w:bottom w:val="single" w:sz="4" w:space="0" w:color="000000"/>
              <w:right w:val="single" w:sz="4" w:space="0" w:color="000000"/>
            </w:tcBorders>
          </w:tcPr>
          <w:p w:rsidR="0065774F" w:rsidRPr="0065774F" w:rsidRDefault="0065774F" w:rsidP="0065774F">
            <w:pPr>
              <w:spacing w:after="0" w:line="240" w:lineRule="auto"/>
              <w:rPr>
                <w:rFonts w:ascii="Times New Roman" w:eastAsia="Times New Roman" w:hAnsi="Times New Roman" w:cs="Times New Roman"/>
                <w:sz w:val="24"/>
                <w:szCs w:val="24"/>
                <w:lang w:eastAsia="lt-LT"/>
              </w:rPr>
            </w:pPr>
          </w:p>
        </w:tc>
      </w:tr>
      <w:tr w:rsidR="0065774F" w:rsidRPr="0065774F" w:rsidTr="00010E14">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74F" w:rsidRPr="0065774F" w:rsidRDefault="0065774F" w:rsidP="0065774F">
            <w:pPr>
              <w:spacing w:after="0" w:line="240" w:lineRule="auto"/>
              <w:jc w:val="center"/>
              <w:rPr>
                <w:rFonts w:ascii="Times New Roman" w:eastAsia="Times New Roman" w:hAnsi="Times New Roman" w:cs="Times New Roman"/>
                <w:color w:val="000000"/>
                <w:sz w:val="24"/>
                <w:szCs w:val="24"/>
                <w:lang w:eastAsia="lt-LT"/>
              </w:rPr>
            </w:pPr>
            <w:r w:rsidRPr="0065774F">
              <w:rPr>
                <w:rFonts w:ascii="Times New Roman" w:eastAsia="Times New Roman" w:hAnsi="Times New Roman" w:cs="Times New Roman"/>
                <w:color w:val="000000"/>
                <w:sz w:val="24"/>
                <w:szCs w:val="24"/>
                <w:lang w:eastAsia="lt-LT"/>
              </w:rPr>
              <w:lastRenderedPageBreak/>
              <w:t>2.</w:t>
            </w:r>
          </w:p>
          <w:p w:rsidR="0065774F" w:rsidRPr="0065774F" w:rsidRDefault="0065774F" w:rsidP="0065774F">
            <w:pPr>
              <w:spacing w:after="0" w:line="240" w:lineRule="auto"/>
              <w:jc w:val="center"/>
              <w:rPr>
                <w:rFonts w:ascii="Times New Roman" w:eastAsia="Times New Roman" w:hAnsi="Times New Roman" w:cs="Times New Roman"/>
                <w:color w:val="000000"/>
                <w:sz w:val="24"/>
                <w:szCs w:val="24"/>
                <w:lang w:eastAsia="lt-LT"/>
              </w:rPr>
            </w:pP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74F" w:rsidRPr="0065774F" w:rsidRDefault="0065774F" w:rsidP="0065774F">
            <w:pPr>
              <w:spacing w:after="0" w:line="240" w:lineRule="auto"/>
              <w:rPr>
                <w:rFonts w:ascii="Times New Roman" w:eastAsia="Times New Roman" w:hAnsi="Times New Roman" w:cs="Times New Roman"/>
                <w:b/>
                <w:bCs/>
                <w:color w:val="000000"/>
                <w:sz w:val="24"/>
                <w:szCs w:val="24"/>
                <w:lang w:eastAsia="lt-LT"/>
              </w:rPr>
            </w:pPr>
            <w:r w:rsidRPr="0065774F">
              <w:rPr>
                <w:rFonts w:ascii="Times New Roman" w:eastAsia="Times New Roman" w:hAnsi="Times New Roman" w:cs="Times New Roman"/>
                <w:b/>
                <w:bCs/>
                <w:color w:val="000000"/>
                <w:sz w:val="24"/>
                <w:szCs w:val="24"/>
                <w:lang w:eastAsia="lt-LT"/>
              </w:rPr>
              <w:t>Suoliukas pianistui</w:t>
            </w:r>
          </w:p>
        </w:tc>
        <w:tc>
          <w:tcPr>
            <w:tcW w:w="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74F" w:rsidRPr="0065774F" w:rsidRDefault="0065774F" w:rsidP="0065774F">
            <w:pPr>
              <w:spacing w:after="0" w:line="240" w:lineRule="auto"/>
              <w:jc w:val="center"/>
              <w:rPr>
                <w:rFonts w:ascii="Times New Roman" w:eastAsia="Times New Roman" w:hAnsi="Times New Roman" w:cs="Times New Roman"/>
                <w:color w:val="000000"/>
                <w:sz w:val="24"/>
                <w:szCs w:val="24"/>
                <w:lang w:eastAsia="lt-LT"/>
              </w:rPr>
            </w:pPr>
            <w:r w:rsidRPr="0065774F">
              <w:rPr>
                <w:rFonts w:ascii="Times New Roman" w:eastAsia="Times New Roman" w:hAnsi="Times New Roman" w:cs="Times New Roman"/>
                <w:color w:val="000000"/>
                <w:sz w:val="24"/>
                <w:szCs w:val="24"/>
                <w:lang w:eastAsia="lt-LT"/>
              </w:rPr>
              <w:t>3</w:t>
            </w:r>
          </w:p>
        </w:tc>
        <w:tc>
          <w:tcPr>
            <w:tcW w:w="29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5774F" w:rsidRPr="0065774F" w:rsidRDefault="0065774F" w:rsidP="0065774F">
            <w:pPr>
              <w:spacing w:after="0" w:line="240" w:lineRule="auto"/>
              <w:rPr>
                <w:rFonts w:ascii="Times New Roman" w:eastAsia="Times New Roman" w:hAnsi="Times New Roman" w:cs="Times New Roman"/>
                <w:sz w:val="24"/>
                <w:szCs w:val="24"/>
                <w:lang w:eastAsia="lt-LT"/>
              </w:rPr>
            </w:pPr>
          </w:p>
          <w:p w:rsidR="0065774F" w:rsidRPr="0065774F" w:rsidRDefault="0065774F" w:rsidP="0065774F">
            <w:pPr>
              <w:spacing w:after="0" w:line="240" w:lineRule="auto"/>
              <w:jc w:val="center"/>
              <w:rPr>
                <w:rFonts w:ascii="Times New Roman" w:eastAsia="Times New Roman" w:hAnsi="Times New Roman" w:cs="Times New Roman"/>
                <w:noProof/>
                <w:color w:val="000000"/>
                <w:sz w:val="24"/>
                <w:szCs w:val="24"/>
                <w:bdr w:val="none" w:sz="0" w:space="0" w:color="auto" w:frame="1"/>
                <w:lang w:eastAsia="lt-LT"/>
              </w:rPr>
            </w:pPr>
            <w:r w:rsidRPr="0065774F">
              <w:rPr>
                <w:rFonts w:ascii="Times New Roman" w:eastAsia="Times New Roman" w:hAnsi="Times New Roman" w:cs="Times New Roman"/>
                <w:noProof/>
                <w:color w:val="000000"/>
                <w:sz w:val="24"/>
                <w:szCs w:val="24"/>
                <w:bdr w:val="none" w:sz="0" w:space="0" w:color="auto" w:frame="1"/>
                <w:lang w:eastAsia="lt-LT"/>
              </w:rPr>
              <w:drawing>
                <wp:inline distT="0" distB="0" distL="0" distR="0" wp14:anchorId="2DB5E84F" wp14:editId="369DF2C5">
                  <wp:extent cx="828675" cy="714375"/>
                  <wp:effectExtent l="0" t="0" r="9525" b="9525"/>
                  <wp:docPr id="2" name="Paveikslėlis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714375"/>
                          </a:xfrm>
                          <a:prstGeom prst="rect">
                            <a:avLst/>
                          </a:prstGeom>
                          <a:noFill/>
                          <a:ln>
                            <a:noFill/>
                          </a:ln>
                        </pic:spPr>
                      </pic:pic>
                    </a:graphicData>
                  </a:graphic>
                </wp:inline>
              </w:drawing>
            </w:r>
          </w:p>
        </w:tc>
        <w:tc>
          <w:tcPr>
            <w:tcW w:w="538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Tipas:</w:t>
            </w:r>
            <w:r w:rsidRPr="0065774F">
              <w:rPr>
                <w:rFonts w:ascii="Times New Roman" w:eastAsia="Times New Roman" w:hAnsi="Times New Roman" w:cs="Times New Roman"/>
                <w:color w:val="000000"/>
                <w:sz w:val="24"/>
                <w:szCs w:val="24"/>
                <w:lang w:eastAsia="lt-LT"/>
              </w:rPr>
              <w:t xml:space="preserve"> Kėdutė pianistui</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 xml:space="preserve">Korpusas: </w:t>
            </w:r>
            <w:r w:rsidRPr="0065774F">
              <w:rPr>
                <w:rFonts w:ascii="Times New Roman" w:eastAsia="Times New Roman" w:hAnsi="Times New Roman" w:cs="Times New Roman"/>
                <w:color w:val="000000"/>
                <w:sz w:val="24"/>
                <w:szCs w:val="24"/>
                <w:lang w:eastAsia="lt-LT"/>
              </w:rPr>
              <w:t>Medinis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Pamušalas:</w:t>
            </w:r>
            <w:r w:rsidRPr="0065774F">
              <w:rPr>
                <w:rFonts w:ascii="Times New Roman" w:eastAsia="Times New Roman" w:hAnsi="Times New Roman" w:cs="Times New Roman"/>
                <w:color w:val="000000"/>
                <w:sz w:val="24"/>
                <w:szCs w:val="24"/>
                <w:lang w:eastAsia="lt-LT"/>
              </w:rPr>
              <w:t xml:space="preserve"> Dirbtinė oda</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xml:space="preserve">• </w:t>
            </w:r>
            <w:r w:rsidRPr="0065774F">
              <w:rPr>
                <w:rFonts w:ascii="Times New Roman" w:eastAsia="Times New Roman" w:hAnsi="Times New Roman" w:cs="Times New Roman"/>
                <w:b/>
                <w:bCs/>
                <w:color w:val="000000"/>
                <w:sz w:val="24"/>
                <w:szCs w:val="24"/>
                <w:lang w:eastAsia="lt-LT"/>
              </w:rPr>
              <w:t>Aukštis:</w:t>
            </w:r>
            <w:r w:rsidRPr="0065774F">
              <w:rPr>
                <w:rFonts w:ascii="Times New Roman" w:eastAsia="Times New Roman" w:hAnsi="Times New Roman" w:cs="Times New Roman"/>
                <w:color w:val="000000"/>
                <w:sz w:val="24"/>
                <w:szCs w:val="24"/>
                <w:lang w:eastAsia="lt-LT"/>
              </w:rPr>
              <w:t xml:space="preserve"> Reguliuojamas</w:t>
            </w:r>
          </w:p>
          <w:p w:rsidR="0065774F" w:rsidRPr="0065774F" w:rsidRDefault="0065774F" w:rsidP="0065774F">
            <w:pPr>
              <w:spacing w:after="0" w:line="240" w:lineRule="auto"/>
              <w:rPr>
                <w:rFonts w:ascii="Times New Roman" w:eastAsia="Times New Roman" w:hAnsi="Times New Roman" w:cs="Times New Roman"/>
                <w:sz w:val="24"/>
                <w:szCs w:val="24"/>
                <w:lang w:eastAsia="lt-LT"/>
              </w:rPr>
            </w:pPr>
            <w:r w:rsidRPr="0065774F">
              <w:rPr>
                <w:rFonts w:ascii="Times New Roman" w:eastAsia="Times New Roman" w:hAnsi="Times New Roman" w:cs="Times New Roman"/>
                <w:color w:val="000000"/>
                <w:sz w:val="24"/>
                <w:szCs w:val="24"/>
                <w:lang w:eastAsia="lt-LT"/>
              </w:rPr>
              <w:t>◦ Minimalus aukštis: 460mm (+- 10 mm)</w:t>
            </w:r>
          </w:p>
          <w:p w:rsidR="0065774F" w:rsidRPr="0065774F" w:rsidRDefault="0065774F" w:rsidP="0065774F">
            <w:pPr>
              <w:spacing w:after="0" w:line="240" w:lineRule="auto"/>
              <w:rPr>
                <w:rFonts w:ascii="Times New Roman" w:eastAsia="Times New Roman" w:hAnsi="Times New Roman" w:cs="Times New Roman"/>
                <w:color w:val="000000"/>
                <w:sz w:val="24"/>
                <w:szCs w:val="24"/>
                <w:lang w:eastAsia="lt-LT"/>
              </w:rPr>
            </w:pPr>
            <w:r w:rsidRPr="0065774F">
              <w:rPr>
                <w:rFonts w:ascii="Times New Roman" w:eastAsia="Times New Roman" w:hAnsi="Times New Roman" w:cs="Times New Roman"/>
                <w:color w:val="000000"/>
                <w:sz w:val="24"/>
                <w:szCs w:val="24"/>
                <w:lang w:eastAsia="lt-LT"/>
              </w:rPr>
              <w:t>◦ Maksimalus aukštis: 560mm (+- 10 mm)</w:t>
            </w:r>
          </w:p>
        </w:tc>
        <w:tc>
          <w:tcPr>
            <w:tcW w:w="3543" w:type="dxa"/>
            <w:tcBorders>
              <w:top w:val="single" w:sz="4" w:space="0" w:color="000000"/>
              <w:left w:val="single" w:sz="4" w:space="0" w:color="auto"/>
              <w:bottom w:val="single" w:sz="4" w:space="0" w:color="000000"/>
              <w:right w:val="single" w:sz="4" w:space="0" w:color="000000"/>
            </w:tcBorders>
          </w:tcPr>
          <w:p w:rsidR="0065774F" w:rsidRPr="0065774F" w:rsidRDefault="0065774F" w:rsidP="0065774F">
            <w:pPr>
              <w:spacing w:after="160" w:line="259" w:lineRule="auto"/>
              <w:rPr>
                <w:rFonts w:ascii="Times New Roman" w:eastAsia="Times New Roman" w:hAnsi="Times New Roman" w:cs="Times New Roman"/>
                <w:color w:val="000000"/>
                <w:sz w:val="24"/>
                <w:szCs w:val="24"/>
                <w:lang w:eastAsia="lt-LT"/>
              </w:rPr>
            </w:pPr>
          </w:p>
          <w:p w:rsidR="0065774F" w:rsidRPr="0065774F" w:rsidRDefault="0065774F" w:rsidP="0065774F">
            <w:pPr>
              <w:spacing w:after="160" w:line="259" w:lineRule="auto"/>
              <w:rPr>
                <w:rFonts w:ascii="Times New Roman" w:eastAsia="Times New Roman" w:hAnsi="Times New Roman" w:cs="Times New Roman"/>
                <w:color w:val="000000"/>
                <w:sz w:val="24"/>
                <w:szCs w:val="24"/>
                <w:lang w:eastAsia="lt-LT"/>
              </w:rPr>
            </w:pPr>
          </w:p>
          <w:p w:rsidR="0065774F" w:rsidRPr="0065774F" w:rsidRDefault="0065774F" w:rsidP="0065774F">
            <w:pPr>
              <w:spacing w:after="160" w:line="259" w:lineRule="auto"/>
              <w:rPr>
                <w:rFonts w:ascii="Times New Roman" w:eastAsia="Times New Roman" w:hAnsi="Times New Roman" w:cs="Times New Roman"/>
                <w:color w:val="000000"/>
                <w:sz w:val="24"/>
                <w:szCs w:val="24"/>
                <w:lang w:eastAsia="lt-LT"/>
              </w:rPr>
            </w:pPr>
          </w:p>
          <w:p w:rsidR="0065774F" w:rsidRPr="0065774F" w:rsidRDefault="0065774F" w:rsidP="0065774F">
            <w:pPr>
              <w:spacing w:after="160" w:line="259" w:lineRule="auto"/>
              <w:rPr>
                <w:rFonts w:ascii="Times New Roman" w:eastAsia="Times New Roman" w:hAnsi="Times New Roman" w:cs="Times New Roman"/>
                <w:color w:val="000000"/>
                <w:sz w:val="24"/>
                <w:szCs w:val="24"/>
                <w:lang w:eastAsia="lt-LT"/>
              </w:rPr>
            </w:pPr>
          </w:p>
          <w:p w:rsidR="0065774F" w:rsidRPr="0065774F" w:rsidRDefault="0065774F" w:rsidP="0065774F">
            <w:pPr>
              <w:spacing w:after="160" w:line="259" w:lineRule="auto"/>
              <w:rPr>
                <w:rFonts w:ascii="Times New Roman" w:eastAsia="Times New Roman" w:hAnsi="Times New Roman" w:cs="Times New Roman"/>
                <w:color w:val="000000"/>
                <w:sz w:val="24"/>
                <w:szCs w:val="24"/>
                <w:lang w:eastAsia="lt-LT"/>
              </w:rPr>
            </w:pPr>
          </w:p>
          <w:p w:rsidR="0065774F" w:rsidRPr="0065774F" w:rsidRDefault="0065774F" w:rsidP="0065774F">
            <w:pPr>
              <w:spacing w:after="0" w:line="240" w:lineRule="auto"/>
              <w:rPr>
                <w:rFonts w:ascii="Times New Roman" w:eastAsia="Times New Roman" w:hAnsi="Times New Roman" w:cs="Times New Roman"/>
                <w:color w:val="000000"/>
                <w:sz w:val="24"/>
                <w:szCs w:val="24"/>
                <w:lang w:eastAsia="lt-LT"/>
              </w:rPr>
            </w:pPr>
          </w:p>
        </w:tc>
      </w:tr>
    </w:tbl>
    <w:p w:rsidR="00330E59" w:rsidRDefault="00DF67B2"/>
    <w:p w:rsidR="006309D1" w:rsidRPr="006309D1" w:rsidRDefault="006309D1" w:rsidP="006309D1">
      <w:pPr>
        <w:suppressAutoHyphens/>
        <w:spacing w:after="160" w:line="259" w:lineRule="auto"/>
        <w:jc w:val="center"/>
        <w:rPr>
          <w:rFonts w:ascii="Times New Roman" w:eastAsia="Calibri" w:hAnsi="Times New Roman" w:cs="Times New Roman"/>
          <w:sz w:val="24"/>
          <w:szCs w:val="24"/>
        </w:rPr>
      </w:pPr>
      <w:r w:rsidRPr="006309D1">
        <w:rPr>
          <w:rFonts w:ascii="Times New Roman" w:eastAsia="Calibri" w:hAnsi="Times New Roman" w:cs="Times New Roman"/>
          <w:sz w:val="24"/>
          <w:szCs w:val="24"/>
        </w:rPr>
        <w:t>(Tiekėjas arba jo įgaliotas asmuo)</w:t>
      </w:r>
      <w:r w:rsidRPr="006309D1">
        <w:rPr>
          <w:rFonts w:ascii="Times New Roman" w:eastAsia="Calibri" w:hAnsi="Times New Roman" w:cs="Times New Roman"/>
          <w:sz w:val="24"/>
          <w:szCs w:val="24"/>
        </w:rPr>
        <w:tab/>
      </w:r>
      <w:r w:rsidRPr="006309D1">
        <w:rPr>
          <w:rFonts w:ascii="Times New Roman" w:eastAsia="Calibri" w:hAnsi="Times New Roman" w:cs="Times New Roman"/>
          <w:sz w:val="24"/>
          <w:szCs w:val="24"/>
        </w:rPr>
        <w:tab/>
        <w:t xml:space="preserve">(parašas) </w:t>
      </w:r>
      <w:r w:rsidRPr="006309D1">
        <w:rPr>
          <w:rFonts w:ascii="Times New Roman" w:eastAsia="Calibri" w:hAnsi="Times New Roman" w:cs="Times New Roman"/>
          <w:sz w:val="24"/>
          <w:szCs w:val="24"/>
        </w:rPr>
        <w:tab/>
        <w:t>(vardas, pavardė)</w:t>
      </w:r>
    </w:p>
    <w:p w:rsidR="006309D1" w:rsidRDefault="006309D1"/>
    <w:sectPr w:rsidR="006309D1" w:rsidSect="00937A75">
      <w:headerReference w:type="even" r:id="rId9"/>
      <w:headerReference w:type="default" r:id="rId10"/>
      <w:footerReference w:type="even" r:id="rId11"/>
      <w:footerReference w:type="default" r:id="rId12"/>
      <w:headerReference w:type="first" r:id="rId13"/>
      <w:footerReference w:type="first" r:id="rId1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7B2" w:rsidRDefault="00DF67B2" w:rsidP="0065774F">
      <w:pPr>
        <w:spacing w:after="0" w:line="240" w:lineRule="auto"/>
      </w:pPr>
      <w:r>
        <w:separator/>
      </w:r>
    </w:p>
  </w:endnote>
  <w:endnote w:type="continuationSeparator" w:id="0">
    <w:p w:rsidR="00DF67B2" w:rsidRDefault="00DF67B2" w:rsidP="00657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4F" w:rsidRDefault="0065774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4F" w:rsidRDefault="0065774F">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4F" w:rsidRDefault="0065774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7B2" w:rsidRDefault="00DF67B2" w:rsidP="0065774F">
      <w:pPr>
        <w:spacing w:after="0" w:line="240" w:lineRule="auto"/>
      </w:pPr>
      <w:r>
        <w:separator/>
      </w:r>
    </w:p>
  </w:footnote>
  <w:footnote w:type="continuationSeparator" w:id="0">
    <w:p w:rsidR="00DF67B2" w:rsidRDefault="00DF67B2" w:rsidP="006577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4F" w:rsidRDefault="0065774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2312590"/>
      <w:docPartObj>
        <w:docPartGallery w:val="Page Numbers (Top of Page)"/>
        <w:docPartUnique/>
      </w:docPartObj>
    </w:sdtPr>
    <w:sdtEndPr/>
    <w:sdtContent>
      <w:p w:rsidR="0065774F" w:rsidRDefault="0065774F">
        <w:pPr>
          <w:pStyle w:val="Antrats"/>
          <w:jc w:val="center"/>
        </w:pPr>
        <w:r>
          <w:fldChar w:fldCharType="begin"/>
        </w:r>
        <w:r>
          <w:instrText>PAGE   \* MERGEFORMAT</w:instrText>
        </w:r>
        <w:r>
          <w:fldChar w:fldCharType="separate"/>
        </w:r>
        <w:r w:rsidR="005607E4">
          <w:rPr>
            <w:noProof/>
          </w:rPr>
          <w:t>2</w:t>
        </w:r>
        <w:r>
          <w:fldChar w:fldCharType="end"/>
        </w:r>
      </w:p>
    </w:sdtContent>
  </w:sdt>
  <w:p w:rsidR="0065774F" w:rsidRDefault="0065774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74F" w:rsidRDefault="0065774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A53"/>
    <w:rsid w:val="00033E22"/>
    <w:rsid w:val="00143726"/>
    <w:rsid w:val="001B64D9"/>
    <w:rsid w:val="00322FA3"/>
    <w:rsid w:val="005404B6"/>
    <w:rsid w:val="005607E4"/>
    <w:rsid w:val="006309D1"/>
    <w:rsid w:val="0065774F"/>
    <w:rsid w:val="006F668C"/>
    <w:rsid w:val="00751A53"/>
    <w:rsid w:val="00937A75"/>
    <w:rsid w:val="00B6057D"/>
    <w:rsid w:val="00C20DBC"/>
    <w:rsid w:val="00CE52B6"/>
    <w:rsid w:val="00DF67B2"/>
    <w:rsid w:val="00F23481"/>
    <w:rsid w:val="00F32B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5774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5774F"/>
    <w:rPr>
      <w:rFonts w:ascii="Tahoma" w:hAnsi="Tahoma" w:cs="Tahoma"/>
      <w:sz w:val="16"/>
      <w:szCs w:val="16"/>
    </w:rPr>
  </w:style>
  <w:style w:type="paragraph" w:styleId="Antrats">
    <w:name w:val="header"/>
    <w:basedOn w:val="prastasis"/>
    <w:link w:val="AntratsDiagrama"/>
    <w:uiPriority w:val="99"/>
    <w:unhideWhenUsed/>
    <w:rsid w:val="0065774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774F"/>
  </w:style>
  <w:style w:type="paragraph" w:styleId="Porat">
    <w:name w:val="footer"/>
    <w:basedOn w:val="prastasis"/>
    <w:link w:val="PoratDiagrama"/>
    <w:uiPriority w:val="99"/>
    <w:unhideWhenUsed/>
    <w:rsid w:val="006577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774F"/>
  </w:style>
  <w:style w:type="paragraph" w:styleId="Sraopastraipa">
    <w:name w:val="List Paragraph"/>
    <w:basedOn w:val="prastasis"/>
    <w:uiPriority w:val="34"/>
    <w:qFormat/>
    <w:rsid w:val="006309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5774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5774F"/>
    <w:rPr>
      <w:rFonts w:ascii="Tahoma" w:hAnsi="Tahoma" w:cs="Tahoma"/>
      <w:sz w:val="16"/>
      <w:szCs w:val="16"/>
    </w:rPr>
  </w:style>
  <w:style w:type="paragraph" w:styleId="Antrats">
    <w:name w:val="header"/>
    <w:basedOn w:val="prastasis"/>
    <w:link w:val="AntratsDiagrama"/>
    <w:uiPriority w:val="99"/>
    <w:unhideWhenUsed/>
    <w:rsid w:val="0065774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774F"/>
  </w:style>
  <w:style w:type="paragraph" w:styleId="Porat">
    <w:name w:val="footer"/>
    <w:basedOn w:val="prastasis"/>
    <w:link w:val="PoratDiagrama"/>
    <w:uiPriority w:val="99"/>
    <w:unhideWhenUsed/>
    <w:rsid w:val="006577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774F"/>
  </w:style>
  <w:style w:type="paragraph" w:styleId="Sraopastraipa">
    <w:name w:val="List Paragraph"/>
    <w:basedOn w:val="prastasis"/>
    <w:uiPriority w:val="34"/>
    <w:qFormat/>
    <w:rsid w:val="00630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08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3364</Words>
  <Characters>1918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8</cp:revision>
  <dcterms:created xsi:type="dcterms:W3CDTF">2025-10-24T10:32:00Z</dcterms:created>
  <dcterms:modified xsi:type="dcterms:W3CDTF">2025-10-27T11:00:00Z</dcterms:modified>
</cp:coreProperties>
</file>